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726" w:rsidRPr="003B1726" w:rsidRDefault="003B1726" w:rsidP="003B1726">
      <w:pPr>
        <w:spacing w:line="240" w:lineRule="auto"/>
        <w:jc w:val="center"/>
        <w:rPr>
          <w:b/>
          <w:sz w:val="28"/>
          <w:szCs w:val="28"/>
        </w:rPr>
      </w:pPr>
      <w:r w:rsidRPr="003B1726">
        <w:rPr>
          <w:rFonts w:ascii="Times New Roman" w:hAnsi="Times New Roman"/>
          <w:b/>
          <w:sz w:val="28"/>
          <w:szCs w:val="28"/>
        </w:rPr>
        <w:t xml:space="preserve">Муниципальное бюджетное общеобразовательное учреждение «Средняя общеобразовательная школа №2 города </w:t>
      </w:r>
      <w:proofErr w:type="gramStart"/>
      <w:r w:rsidRPr="003B1726">
        <w:rPr>
          <w:rFonts w:ascii="Times New Roman" w:hAnsi="Times New Roman"/>
          <w:b/>
          <w:sz w:val="28"/>
          <w:szCs w:val="28"/>
        </w:rPr>
        <w:t>Красноармейска Саратовской области имени Героя Советского союза</w:t>
      </w:r>
      <w:proofErr w:type="gramEnd"/>
      <w:r w:rsidRPr="003B172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B1726">
        <w:rPr>
          <w:rFonts w:ascii="Times New Roman" w:hAnsi="Times New Roman"/>
          <w:b/>
          <w:sz w:val="28"/>
          <w:szCs w:val="28"/>
        </w:rPr>
        <w:t>Танцорова</w:t>
      </w:r>
      <w:proofErr w:type="spellEnd"/>
      <w:r w:rsidRPr="003B1726">
        <w:rPr>
          <w:rFonts w:ascii="Times New Roman" w:hAnsi="Times New Roman"/>
          <w:b/>
          <w:sz w:val="28"/>
          <w:szCs w:val="28"/>
        </w:rPr>
        <w:t xml:space="preserve"> Г.В.»</w:t>
      </w:r>
    </w:p>
    <w:p w:rsidR="003B1726" w:rsidRPr="003B1726" w:rsidRDefault="003B1726" w:rsidP="003B1726">
      <w:pPr>
        <w:spacing w:before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1726">
        <w:rPr>
          <w:rFonts w:ascii="Times New Roman" w:hAnsi="Times New Roman"/>
          <w:b/>
          <w:sz w:val="28"/>
          <w:szCs w:val="28"/>
        </w:rPr>
        <w:t xml:space="preserve">412801 Саратовская область, </w:t>
      </w:r>
      <w:proofErr w:type="gramStart"/>
      <w:r w:rsidRPr="003B1726">
        <w:rPr>
          <w:rFonts w:ascii="Times New Roman" w:hAnsi="Times New Roman"/>
          <w:b/>
          <w:sz w:val="28"/>
          <w:szCs w:val="28"/>
        </w:rPr>
        <w:t>г</w:t>
      </w:r>
      <w:proofErr w:type="gramEnd"/>
      <w:r w:rsidRPr="003B1726">
        <w:rPr>
          <w:rFonts w:ascii="Times New Roman" w:hAnsi="Times New Roman"/>
          <w:b/>
          <w:sz w:val="28"/>
          <w:szCs w:val="28"/>
        </w:rPr>
        <w:t>. Красноармейск, ул. Почтовая, д. 42</w:t>
      </w:r>
    </w:p>
    <w:p w:rsidR="003B1726" w:rsidRPr="003B1726" w:rsidRDefault="003B1726" w:rsidP="003B17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726">
        <w:rPr>
          <w:rFonts w:ascii="Times New Roman" w:hAnsi="Times New Roman" w:cs="Times New Roman"/>
          <w:b/>
          <w:sz w:val="28"/>
          <w:szCs w:val="28"/>
        </w:rPr>
        <w:t>Информация о лучших практиках организации воспитания при реализации основных общеобразовательных программ</w:t>
      </w:r>
    </w:p>
    <w:p w:rsidR="007025CD" w:rsidRDefault="007025CD" w:rsidP="003B1726">
      <w:pPr>
        <w:pStyle w:val="a3"/>
        <w:rPr>
          <w:rFonts w:ascii="Montserrat" w:hAnsi="Montserrat"/>
          <w:b/>
        </w:rPr>
      </w:pPr>
    </w:p>
    <w:p w:rsidR="007025CD" w:rsidRDefault="007025CD" w:rsidP="003B1726">
      <w:pPr>
        <w:pStyle w:val="a3"/>
        <w:rPr>
          <w:rFonts w:ascii="Montserrat" w:hAnsi="Montserrat"/>
          <w:b/>
        </w:rPr>
      </w:pPr>
    </w:p>
    <w:p w:rsidR="007025CD" w:rsidRDefault="007025CD" w:rsidP="003B1726">
      <w:pPr>
        <w:pStyle w:val="a3"/>
        <w:rPr>
          <w:rFonts w:ascii="Montserrat" w:hAnsi="Montserrat"/>
          <w:b/>
        </w:rPr>
      </w:pPr>
    </w:p>
    <w:p w:rsidR="007025CD" w:rsidRDefault="007025CD" w:rsidP="003B1726">
      <w:pPr>
        <w:pStyle w:val="a3"/>
        <w:rPr>
          <w:rFonts w:ascii="Montserrat" w:hAnsi="Montserrat"/>
          <w:b/>
        </w:rPr>
      </w:pPr>
    </w:p>
    <w:p w:rsidR="003B1726" w:rsidRDefault="008166E7" w:rsidP="003B1726">
      <w:pPr>
        <w:pStyle w:val="a3"/>
        <w:rPr>
          <w:rFonts w:ascii="Montserrat" w:hAnsi="Montserrat"/>
          <w:b/>
        </w:rPr>
      </w:pPr>
      <w:r>
        <w:rPr>
          <w:rFonts w:ascii="Montserrat" w:hAnsi="Montserrat"/>
          <w:b/>
        </w:rPr>
        <w:t xml:space="preserve">    </w:t>
      </w:r>
      <w:r w:rsidRPr="008166E7">
        <w:rPr>
          <w:rFonts w:ascii="Montserrat" w:hAnsi="Montserrat"/>
          <w:b/>
        </w:rPr>
        <w:t>"Краеведение основа воспитания патриотизма".</w:t>
      </w:r>
    </w:p>
    <w:p w:rsidR="007025CD" w:rsidRDefault="007025CD" w:rsidP="003B1726">
      <w:pPr>
        <w:pStyle w:val="a3"/>
        <w:rPr>
          <w:rFonts w:ascii="Montserrat" w:hAnsi="Montserrat"/>
          <w:b/>
        </w:rPr>
      </w:pPr>
    </w:p>
    <w:p w:rsidR="007025CD" w:rsidRDefault="007025CD" w:rsidP="003B1726">
      <w:pPr>
        <w:pStyle w:val="a3"/>
        <w:rPr>
          <w:rFonts w:ascii="Montserrat" w:hAnsi="Montserrat"/>
          <w:b/>
        </w:rPr>
      </w:pPr>
    </w:p>
    <w:p w:rsidR="007025CD" w:rsidRDefault="007025CD" w:rsidP="003B1726">
      <w:pPr>
        <w:pStyle w:val="a3"/>
        <w:rPr>
          <w:rFonts w:ascii="Montserrat" w:hAnsi="Montserrat"/>
          <w:b/>
        </w:rPr>
      </w:pPr>
    </w:p>
    <w:p w:rsidR="007025CD" w:rsidRDefault="007025CD" w:rsidP="003B1726">
      <w:pPr>
        <w:pStyle w:val="a3"/>
        <w:rPr>
          <w:rFonts w:ascii="Montserrat" w:hAnsi="Montserrat"/>
          <w:b/>
        </w:rPr>
      </w:pPr>
    </w:p>
    <w:p w:rsidR="007025CD" w:rsidRDefault="007025CD" w:rsidP="003B1726">
      <w:pPr>
        <w:pStyle w:val="a3"/>
        <w:rPr>
          <w:rFonts w:ascii="Montserrat" w:hAnsi="Montserrat"/>
          <w:b/>
        </w:rPr>
      </w:pPr>
    </w:p>
    <w:p w:rsidR="007025CD" w:rsidRDefault="007025CD" w:rsidP="003B1726">
      <w:pPr>
        <w:pStyle w:val="a3"/>
        <w:rPr>
          <w:rFonts w:ascii="Montserrat" w:hAnsi="Montserrat"/>
          <w:b/>
        </w:rPr>
      </w:pPr>
    </w:p>
    <w:p w:rsidR="007025CD" w:rsidRDefault="007025CD" w:rsidP="003B1726">
      <w:pPr>
        <w:pStyle w:val="a3"/>
        <w:rPr>
          <w:rFonts w:ascii="Montserrat" w:hAnsi="Montserrat"/>
          <w:b/>
        </w:rPr>
      </w:pPr>
    </w:p>
    <w:p w:rsidR="007025CD" w:rsidRDefault="007025CD" w:rsidP="003B1726">
      <w:pPr>
        <w:pStyle w:val="a3"/>
        <w:rPr>
          <w:rFonts w:ascii="Montserrat" w:hAnsi="Montserrat"/>
          <w:b/>
        </w:rPr>
      </w:pPr>
    </w:p>
    <w:p w:rsidR="007025CD" w:rsidRDefault="007025CD" w:rsidP="003B1726">
      <w:pPr>
        <w:pStyle w:val="a3"/>
        <w:rPr>
          <w:rFonts w:ascii="Montserrat" w:hAnsi="Montserrat"/>
          <w:b/>
        </w:rPr>
      </w:pPr>
    </w:p>
    <w:p w:rsidR="007025CD" w:rsidRDefault="007025CD" w:rsidP="003B1726">
      <w:pPr>
        <w:pStyle w:val="a3"/>
        <w:rPr>
          <w:rFonts w:ascii="Montserrat" w:hAnsi="Montserrat"/>
          <w:b/>
        </w:rPr>
      </w:pPr>
    </w:p>
    <w:p w:rsidR="007025CD" w:rsidRDefault="007025CD" w:rsidP="007025CD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7025CD" w:rsidRDefault="007025CD" w:rsidP="007025CD">
      <w:pPr>
        <w:pStyle w:val="a5"/>
        <w:rPr>
          <w:rFonts w:ascii="Times New Roman" w:hAnsi="Times New Roman"/>
          <w:sz w:val="28"/>
          <w:szCs w:val="28"/>
        </w:rPr>
      </w:pPr>
    </w:p>
    <w:p w:rsidR="007025CD" w:rsidRDefault="007025CD" w:rsidP="007025CD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Булычева</w:t>
      </w:r>
      <w:proofErr w:type="spellEnd"/>
      <w:r>
        <w:rPr>
          <w:rFonts w:ascii="Times New Roman" w:hAnsi="Times New Roman"/>
          <w:sz w:val="28"/>
          <w:szCs w:val="28"/>
        </w:rPr>
        <w:t xml:space="preserve"> Вероника Сергеевна,    </w:t>
      </w:r>
    </w:p>
    <w:p w:rsidR="007025CD" w:rsidRDefault="007025CD" w:rsidP="007025CD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учитель биологии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высшая </w:t>
      </w:r>
    </w:p>
    <w:p w:rsidR="007025CD" w:rsidRDefault="007025CD" w:rsidP="007025CD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кваликафиционная</w:t>
      </w:r>
      <w:proofErr w:type="spellEnd"/>
      <w:r>
        <w:rPr>
          <w:rFonts w:ascii="Times New Roman" w:hAnsi="Times New Roman"/>
          <w:sz w:val="28"/>
          <w:szCs w:val="28"/>
        </w:rPr>
        <w:t xml:space="preserve"> категория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</w:p>
    <w:p w:rsidR="007025CD" w:rsidRDefault="007025CD" w:rsidP="007025CD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Муниципальное бюджетное</w:t>
      </w:r>
    </w:p>
    <w:p w:rsidR="007025CD" w:rsidRDefault="007025CD" w:rsidP="007025CD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общеобразовательное учреждение</w:t>
      </w:r>
    </w:p>
    <w:p w:rsidR="007025CD" w:rsidRDefault="007025CD" w:rsidP="007025CD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«Средняя общеобразовательная школа №2 </w:t>
      </w:r>
    </w:p>
    <w:p w:rsidR="007025CD" w:rsidRDefault="007025CD" w:rsidP="007025CD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города Красноармейска Саратовской области</w:t>
      </w:r>
    </w:p>
    <w:p w:rsidR="007025CD" w:rsidRDefault="007025CD" w:rsidP="007025CD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имени Героя Советского Союза </w:t>
      </w:r>
      <w:proofErr w:type="spellStart"/>
      <w:r>
        <w:rPr>
          <w:rFonts w:ascii="Times New Roman" w:hAnsi="Times New Roman"/>
          <w:sz w:val="24"/>
          <w:szCs w:val="24"/>
        </w:rPr>
        <w:t>Танцорова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Г.В.»</w:t>
      </w:r>
      <w:r>
        <w:rPr>
          <w:rFonts w:ascii="Times New Roman" w:hAnsi="Times New Roman"/>
        </w:rPr>
        <w:t xml:space="preserve"> </w:t>
      </w:r>
    </w:p>
    <w:p w:rsidR="007025CD" w:rsidRDefault="007025CD" w:rsidP="007025CD">
      <w:pPr>
        <w:widowControl w:val="0"/>
        <w:tabs>
          <w:tab w:val="left" w:pos="5245"/>
        </w:tabs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Адрес: г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расноармейск, Почтовая 24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25CD" w:rsidRDefault="007025CD" w:rsidP="007025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7025CD" w:rsidRDefault="007025CD" w:rsidP="007025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7025CD" w:rsidRPr="007025CD" w:rsidRDefault="007025CD" w:rsidP="007025CD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="0004655D">
        <w:rPr>
          <w:rFonts w:ascii="Times New Roman" w:hAnsi="Times New Roman"/>
          <w:b/>
          <w:sz w:val="28"/>
          <w:szCs w:val="28"/>
        </w:rPr>
        <w:t>Красноармейск, 2025</w:t>
      </w:r>
      <w:r>
        <w:rPr>
          <w:rFonts w:ascii="Times New Roman" w:hAnsi="Times New Roman"/>
          <w:b/>
          <w:sz w:val="28"/>
          <w:szCs w:val="28"/>
        </w:rPr>
        <w:t>г.</w:t>
      </w:r>
    </w:p>
    <w:p w:rsidR="008166E7" w:rsidRDefault="008166E7" w:rsidP="007025CD">
      <w:pPr>
        <w:pStyle w:val="a9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8166E7">
        <w:rPr>
          <w:color w:val="000000"/>
          <w:sz w:val="28"/>
          <w:szCs w:val="28"/>
        </w:rPr>
        <w:lastRenderedPageBreak/>
        <w:t>Обобщение опыта по теме "Краеведение основа воспитания патриотизма"</w:t>
      </w:r>
      <w:proofErr w:type="gramStart"/>
      <w:r w:rsidRPr="008166E7">
        <w:rPr>
          <w:color w:val="000000"/>
          <w:sz w:val="28"/>
          <w:szCs w:val="28"/>
        </w:rPr>
        <w:t>.С</w:t>
      </w:r>
      <w:proofErr w:type="gramEnd"/>
      <w:r w:rsidRPr="008166E7">
        <w:rPr>
          <w:color w:val="000000"/>
          <w:sz w:val="28"/>
          <w:szCs w:val="28"/>
        </w:rPr>
        <w:t>егодня как никогда тема патриотизма актуальна. Каждый должен внести свой вклад в воспитание любви к родному краю и Отечеству. Историческое краеведение в школе не должно оставаться в стороне, ведь краеведческий материал – благодатная почва для воспитания патриотизма.</w:t>
      </w:r>
    </w:p>
    <w:p w:rsidR="008166E7" w:rsidRPr="008166E7" w:rsidRDefault="008166E7" w:rsidP="008166E7">
      <w:pPr>
        <w:pStyle w:val="a9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8166E7">
        <w:rPr>
          <w:color w:val="000000"/>
          <w:sz w:val="28"/>
          <w:szCs w:val="28"/>
        </w:rPr>
        <w:t> </w:t>
      </w:r>
      <w:proofErr w:type="gramStart"/>
      <w:r w:rsidRPr="008166E7">
        <w:rPr>
          <w:color w:val="000000"/>
          <w:sz w:val="28"/>
          <w:szCs w:val="28"/>
        </w:rPr>
        <w:t>Краеведение - это не школьная дисциплина, не наука, это комплекс наук, изучающий малую территорию (улицу, село, город, республику, край), хозяйственную деятельность, историю и культуру местного населения.</w:t>
      </w:r>
      <w:proofErr w:type="gramEnd"/>
      <w:r w:rsidRPr="008166E7">
        <w:rPr>
          <w:color w:val="000000"/>
          <w:sz w:val="28"/>
          <w:szCs w:val="28"/>
        </w:rPr>
        <w:t xml:space="preserve"> Это один из способов воспитания патриотических и гражданских позиций учащихся. </w:t>
      </w:r>
    </w:p>
    <w:p w:rsidR="003B1726" w:rsidRPr="008166E7" w:rsidRDefault="008166E7" w:rsidP="008166E7">
      <w:pPr>
        <w:pStyle w:val="a9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 </w:t>
      </w:r>
      <w:r>
        <w:rPr>
          <w:rFonts w:ascii="Montserrat" w:hAnsi="Montserrat"/>
          <w:color w:val="000000"/>
        </w:rPr>
        <w:tab/>
      </w:r>
      <w:r w:rsidR="003B1726" w:rsidRPr="003B1726">
        <w:rPr>
          <w:sz w:val="28"/>
          <w:szCs w:val="28"/>
          <w:shd w:val="clear" w:color="auto" w:fill="FFFFFF"/>
        </w:rPr>
        <w:t>Положительная тенденция роста в значительной</w:t>
      </w:r>
      <w:r w:rsidR="003B1726" w:rsidRPr="003B1726">
        <w:rPr>
          <w:sz w:val="28"/>
          <w:szCs w:val="28"/>
        </w:rPr>
        <w:t xml:space="preserve"> </w:t>
      </w:r>
      <w:r w:rsidR="003B1726" w:rsidRPr="003B1726">
        <w:rPr>
          <w:sz w:val="28"/>
          <w:szCs w:val="28"/>
          <w:shd w:val="clear" w:color="auto" w:fill="FFFFFF"/>
        </w:rPr>
        <w:t xml:space="preserve"> мере связана с изучением истории края (малой родины)</w:t>
      </w:r>
      <w:proofErr w:type="gramStart"/>
      <w:r w:rsidR="003B1726" w:rsidRPr="003B1726">
        <w:rPr>
          <w:sz w:val="28"/>
          <w:szCs w:val="28"/>
          <w:shd w:val="clear" w:color="auto" w:fill="FFFFFF"/>
        </w:rPr>
        <w:t>,а</w:t>
      </w:r>
      <w:proofErr w:type="gramEnd"/>
      <w:r w:rsidR="003B1726" w:rsidRPr="003B1726">
        <w:rPr>
          <w:sz w:val="28"/>
          <w:szCs w:val="28"/>
          <w:shd w:val="clear" w:color="auto" w:fill="FFFFFF"/>
        </w:rPr>
        <w:t xml:space="preserve"> также рассматривается как часть истории России. Важным условием развития краеведения, в первую очередь исторического, являются современные социально-исторические перемены, когда укрепляется российская государственность, растет роль «провинции», когда возрастает интерес россиян, молодежи к своему историческому прошлому, народным обычаям и традициям, проблемам регионального развития и возрождения своей самобытности.</w:t>
      </w:r>
    </w:p>
    <w:p w:rsidR="003B1726" w:rsidRPr="003B1726" w:rsidRDefault="003B1726" w:rsidP="003B1726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6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66E7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Pr="003B1726">
        <w:rPr>
          <w:rFonts w:ascii="Times New Roman" w:hAnsi="Times New Roman" w:cs="Times New Roman"/>
          <w:sz w:val="28"/>
          <w:szCs w:val="28"/>
        </w:rPr>
        <w:t xml:space="preserve">: Краеведение является необходимым компонентом регионального образовательного стандарта. </w:t>
      </w:r>
      <w:r w:rsidRPr="003B1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Речь идет о краеведении в воспитательной деятельности классного руководителя, классный руководитель помогает </w:t>
      </w:r>
      <w:r w:rsidRPr="003B1726">
        <w:rPr>
          <w:rFonts w:ascii="Times New Roman" w:hAnsi="Times New Roman" w:cs="Times New Roman"/>
          <w:sz w:val="28"/>
          <w:szCs w:val="28"/>
        </w:rPr>
        <w:t xml:space="preserve"> раскрывать  детям историю, культуру и некие региональные особенности, что повышает </w:t>
      </w:r>
      <w:proofErr w:type="spellStart"/>
      <w:r w:rsidRPr="003B1726">
        <w:rPr>
          <w:rFonts w:ascii="Times New Roman" w:hAnsi="Times New Roman" w:cs="Times New Roman"/>
          <w:sz w:val="28"/>
          <w:szCs w:val="28"/>
        </w:rPr>
        <w:t>мировозрение</w:t>
      </w:r>
      <w:proofErr w:type="spellEnd"/>
      <w:r w:rsidRPr="003B172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B1726">
        <w:rPr>
          <w:rFonts w:ascii="Times New Roman" w:hAnsi="Times New Roman" w:cs="Times New Roman"/>
          <w:sz w:val="28"/>
          <w:szCs w:val="28"/>
        </w:rPr>
        <w:t>позв</w:t>
      </w:r>
      <w:r w:rsidRPr="003B1726">
        <w:rPr>
          <w:rFonts w:ascii="Times New Roman" w:hAnsi="Times New Roman" w:cs="Times New Roman"/>
          <w:bCs/>
          <w:sz w:val="28"/>
          <w:szCs w:val="28"/>
        </w:rPr>
        <w:t>воляет</w:t>
      </w:r>
      <w:proofErr w:type="spellEnd"/>
      <w:r w:rsidRPr="003B1726">
        <w:rPr>
          <w:rFonts w:ascii="Times New Roman" w:hAnsi="Times New Roman" w:cs="Times New Roman"/>
          <w:bCs/>
          <w:sz w:val="28"/>
          <w:szCs w:val="28"/>
        </w:rPr>
        <w:t xml:space="preserve"> воспитать патриотизм к родному краю; приобщить детей к культуре, традициям, родной природе, местным достопримечательностям; воспитать в них любовь и привязанность к родному краю. Краеведение один из важных предметов который играет большую роль в воспитании личности.</w:t>
      </w:r>
    </w:p>
    <w:p w:rsidR="003B1726" w:rsidRPr="003B1726" w:rsidRDefault="003B1726" w:rsidP="003B1726">
      <w:pPr>
        <w:pStyle w:val="a5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1726">
        <w:rPr>
          <w:rFonts w:ascii="Times New Roman" w:hAnsi="Times New Roman" w:cs="Times New Roman"/>
          <w:bCs/>
          <w:sz w:val="28"/>
          <w:szCs w:val="28"/>
        </w:rPr>
        <w:t>Ребятам интересно участвовать в проектах, акциях, посещать музеи.</w:t>
      </w:r>
    </w:p>
    <w:p w:rsidR="003B1726" w:rsidRPr="003B1726" w:rsidRDefault="003B1726" w:rsidP="003B1726">
      <w:pPr>
        <w:pStyle w:val="a5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B1726" w:rsidRPr="003B1726" w:rsidRDefault="003B1726" w:rsidP="003B1726">
      <w:pPr>
        <w:pStyle w:val="a5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72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</w:t>
      </w:r>
      <w:r w:rsidRPr="003B1726">
        <w:rPr>
          <w:rFonts w:ascii="Times New Roman" w:eastAsia="Times New Roman" w:hAnsi="Times New Roman" w:cs="Times New Roman"/>
          <w:sz w:val="28"/>
          <w:szCs w:val="28"/>
        </w:rPr>
        <w:t xml:space="preserve">Главная цель школьного </w:t>
      </w:r>
      <w:proofErr w:type="gramStart"/>
      <w:r w:rsidRPr="003B1726">
        <w:rPr>
          <w:rFonts w:ascii="Times New Roman" w:eastAsia="Times New Roman" w:hAnsi="Times New Roman" w:cs="Times New Roman"/>
          <w:sz w:val="28"/>
          <w:szCs w:val="28"/>
        </w:rPr>
        <w:t>краеведения—воспитание</w:t>
      </w:r>
      <w:proofErr w:type="gramEnd"/>
      <w:r w:rsidRPr="003B1726">
        <w:rPr>
          <w:rFonts w:ascii="Times New Roman" w:eastAsia="Times New Roman" w:hAnsi="Times New Roman" w:cs="Times New Roman"/>
          <w:sz w:val="28"/>
          <w:szCs w:val="28"/>
        </w:rPr>
        <w:t xml:space="preserve"> в каждом школьнике бережного отношения к природным богатствам, чувства уважения к труду и традициям народа, глубокой любви к Родине, к «своей малой Родине». «Нам нужно знать свой край не только потому, что это интересно, а потому, что знание края помогает изменить его облик, увеличить производительность сельского хозяйства, поднять промышленность, по-новому построить всю жизнь населения», — подчеркивала Н. К. Крупская.</w:t>
      </w:r>
    </w:p>
    <w:p w:rsidR="003B1726" w:rsidRPr="003B1726" w:rsidRDefault="003B1726" w:rsidP="003B1726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1726" w:rsidRPr="003B1726" w:rsidRDefault="003B1726" w:rsidP="003B1726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1726">
        <w:rPr>
          <w:rFonts w:ascii="Times New Roman" w:eastAsia="Times New Roman" w:hAnsi="Times New Roman" w:cs="Times New Roman"/>
          <w:b/>
          <w:sz w:val="28"/>
          <w:szCs w:val="28"/>
        </w:rPr>
        <w:t>Цели программы:</w:t>
      </w:r>
    </w:p>
    <w:p w:rsidR="003B1726" w:rsidRPr="003B1726" w:rsidRDefault="003B1726" w:rsidP="003B1726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1726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3B1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Во-первых, получение учащимися «готовых» знаний о крае со слов учителя. </w:t>
      </w:r>
    </w:p>
    <w:p w:rsidR="003B1726" w:rsidRPr="003B1726" w:rsidRDefault="003B1726" w:rsidP="003B1726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1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Во-вторых, это самостоятельное приобретение знаний, обеспечивающее условия для более активной познавательной работы учащихся, когда они в процессе краеведческого исследования делают открытия для себя, т.е. фактически </w:t>
      </w:r>
      <w:proofErr w:type="spellStart"/>
      <w:r w:rsidRPr="003B1726">
        <w:rPr>
          <w:rFonts w:ascii="Times New Roman" w:hAnsi="Times New Roman" w:cs="Times New Roman"/>
          <w:sz w:val="28"/>
          <w:szCs w:val="28"/>
          <w:shd w:val="clear" w:color="auto" w:fill="FFFFFF"/>
        </w:rPr>
        <w:t>переоткрывают</w:t>
      </w:r>
      <w:proofErr w:type="spellEnd"/>
      <w:r w:rsidRPr="003B1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уже известные факты и события прошлого. </w:t>
      </w:r>
    </w:p>
    <w:p w:rsidR="003B1726" w:rsidRPr="003B1726" w:rsidRDefault="003B1726" w:rsidP="003B1726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1726">
        <w:rPr>
          <w:rFonts w:ascii="Times New Roman" w:hAnsi="Times New Roman" w:cs="Times New Roman"/>
          <w:sz w:val="28"/>
          <w:szCs w:val="28"/>
          <w:shd w:val="clear" w:color="auto" w:fill="FFFFFF"/>
        </w:rPr>
        <w:t>При этом решались следующие задачи:</w:t>
      </w:r>
    </w:p>
    <w:p w:rsidR="003B1726" w:rsidRPr="003B1726" w:rsidRDefault="003B1726" w:rsidP="003B1726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1726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Показать важной краеведческой работы в школе;</w:t>
      </w:r>
    </w:p>
    <w:p w:rsidR="003B1726" w:rsidRPr="003B1726" w:rsidRDefault="003B1726" w:rsidP="003B1726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1726">
        <w:rPr>
          <w:rFonts w:ascii="Times New Roman" w:hAnsi="Times New Roman" w:cs="Times New Roman"/>
          <w:sz w:val="28"/>
          <w:szCs w:val="28"/>
          <w:shd w:val="clear" w:color="auto" w:fill="FFFFFF"/>
        </w:rPr>
        <w:t>Охарактеризовать ее направления;</w:t>
      </w:r>
    </w:p>
    <w:p w:rsidR="003B1726" w:rsidRPr="003B1726" w:rsidRDefault="003B1726" w:rsidP="003B1726">
      <w:pPr>
        <w:pStyle w:val="a5"/>
        <w:numPr>
          <w:ilvl w:val="0"/>
          <w:numId w:val="1"/>
        </w:numPr>
        <w:tabs>
          <w:tab w:val="left" w:pos="666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1726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Показать варианты использования краеведческого материала во внеурочной деятельности;</w:t>
      </w:r>
    </w:p>
    <w:p w:rsidR="003B1726" w:rsidRPr="003B1726" w:rsidRDefault="003B1726" w:rsidP="003B1726">
      <w:pPr>
        <w:pStyle w:val="a5"/>
        <w:numPr>
          <w:ilvl w:val="0"/>
          <w:numId w:val="1"/>
        </w:numPr>
        <w:tabs>
          <w:tab w:val="left" w:pos="666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1726">
        <w:rPr>
          <w:rFonts w:ascii="Times New Roman" w:hAnsi="Times New Roman" w:cs="Times New Roman"/>
          <w:sz w:val="28"/>
          <w:szCs w:val="28"/>
          <w:shd w:val="clear" w:color="auto" w:fill="FFFFFF"/>
        </w:rPr>
        <w:t>Проанализировать исследовательскую работу по изучению родного края;</w:t>
      </w:r>
    </w:p>
    <w:p w:rsidR="003B1726" w:rsidRPr="003B1726" w:rsidRDefault="003B1726" w:rsidP="003B1726">
      <w:pPr>
        <w:pStyle w:val="a5"/>
        <w:numPr>
          <w:ilvl w:val="0"/>
          <w:numId w:val="1"/>
        </w:numPr>
        <w:tabs>
          <w:tab w:val="left" w:pos="666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1726">
        <w:rPr>
          <w:rFonts w:ascii="Times New Roman" w:hAnsi="Times New Roman" w:cs="Times New Roman"/>
          <w:sz w:val="28"/>
          <w:szCs w:val="28"/>
          <w:shd w:val="clear" w:color="auto" w:fill="FFFFFF"/>
        </w:rPr>
        <w:t>Оценить результативность работы.</w:t>
      </w:r>
    </w:p>
    <w:p w:rsidR="003B1726" w:rsidRPr="003B1726" w:rsidRDefault="003B1726" w:rsidP="003B1726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1726">
        <w:rPr>
          <w:rFonts w:ascii="Times New Roman" w:hAnsi="Times New Roman" w:cs="Times New Roman"/>
          <w:sz w:val="28"/>
          <w:szCs w:val="28"/>
        </w:rPr>
        <w:t xml:space="preserve"> Механизм внедрения практики</w:t>
      </w:r>
      <w:r w:rsidRPr="003B1726">
        <w:rPr>
          <w:rFonts w:ascii="Times New Roman" w:hAnsi="Times New Roman" w:cs="Times New Roman"/>
          <w:bCs/>
          <w:sz w:val="28"/>
          <w:szCs w:val="28"/>
        </w:rPr>
        <w:t xml:space="preserve"> опишем на примере посещения музеев, парков, представлении и защите проектов, создание плакатов, рисунков, участие в социально значимых акциях.</w:t>
      </w:r>
    </w:p>
    <w:p w:rsidR="003B1726" w:rsidRPr="003B1726" w:rsidRDefault="003B1726" w:rsidP="003B1726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1726">
        <w:rPr>
          <w:rFonts w:ascii="Times New Roman" w:hAnsi="Times New Roman" w:cs="Times New Roman"/>
          <w:bCs/>
          <w:sz w:val="28"/>
          <w:szCs w:val="28"/>
        </w:rPr>
        <w:t xml:space="preserve">Любой вид деятельности требует подготовки. С особым интересом учащиеся любят рисовать. Поэтому совместно с учащимися 5  класса участвуем </w:t>
      </w:r>
      <w:r w:rsidRPr="003B1726">
        <w:rPr>
          <w:rFonts w:ascii="Times New Roman" w:hAnsi="Times New Roman" w:cs="Times New Roman"/>
          <w:bCs/>
          <w:sz w:val="28"/>
          <w:szCs w:val="28"/>
        </w:rPr>
        <w:lastRenderedPageBreak/>
        <w:t>практически во всех конкурсах, связанных с краеведением и историей своего края. Мои ученики занимают призовые места.</w:t>
      </w:r>
    </w:p>
    <w:tbl>
      <w:tblPr>
        <w:tblStyle w:val="a8"/>
        <w:tblW w:w="0" w:type="auto"/>
        <w:jc w:val="center"/>
        <w:tblInd w:w="-30" w:type="dxa"/>
        <w:tblLook w:val="04A0"/>
      </w:tblPr>
      <w:tblGrid>
        <w:gridCol w:w="1873"/>
        <w:gridCol w:w="2807"/>
        <w:gridCol w:w="4921"/>
      </w:tblGrid>
      <w:tr w:rsidR="003B1726" w:rsidRPr="003B1726" w:rsidTr="00D602EC">
        <w:trPr>
          <w:jc w:val="center"/>
        </w:trPr>
        <w:tc>
          <w:tcPr>
            <w:tcW w:w="1873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Тема мероприятия</w:t>
            </w:r>
          </w:p>
        </w:tc>
        <w:tc>
          <w:tcPr>
            <w:tcW w:w="2807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Формат проведения</w:t>
            </w:r>
          </w:p>
        </w:tc>
        <w:tc>
          <w:tcPr>
            <w:tcW w:w="4921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Краткое описание деятельности</w:t>
            </w:r>
          </w:p>
        </w:tc>
      </w:tr>
      <w:tr w:rsidR="003B1726" w:rsidRPr="003B1726" w:rsidTr="00D602EC">
        <w:trPr>
          <w:jc w:val="center"/>
        </w:trPr>
        <w:tc>
          <w:tcPr>
            <w:tcW w:w="1873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Большой этнографический диктант</w:t>
            </w:r>
          </w:p>
        </w:tc>
        <w:tc>
          <w:tcPr>
            <w:tcW w:w="2807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Просветительский проект</w:t>
            </w:r>
          </w:p>
        </w:tc>
        <w:tc>
          <w:tcPr>
            <w:tcW w:w="4921" w:type="dxa"/>
          </w:tcPr>
          <w:p w:rsidR="003B1726" w:rsidRPr="003B1726" w:rsidRDefault="003B1726" w:rsidP="003B1726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 просветительский проект, который знакомит с культурой народов, проживающих в России, а также позволяет оценить общий уровень этнокультурной грамотности. Организатор акции - Федеральное агентство по делам национальностей.</w:t>
            </w:r>
          </w:p>
          <w:p w:rsidR="003B1726" w:rsidRPr="003B1726" w:rsidRDefault="003B1726" w:rsidP="003B1726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Задания Диктанта оформлены в виде теста.</w:t>
            </w:r>
          </w:p>
        </w:tc>
      </w:tr>
      <w:tr w:rsidR="003B1726" w:rsidRPr="003B1726" w:rsidTr="00D602EC">
        <w:trPr>
          <w:jc w:val="center"/>
        </w:trPr>
        <w:tc>
          <w:tcPr>
            <w:tcW w:w="1873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День государственного Герба РФ</w:t>
            </w:r>
          </w:p>
        </w:tc>
        <w:tc>
          <w:tcPr>
            <w:tcW w:w="2807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 xml:space="preserve">Игра </w:t>
            </w:r>
          </w:p>
        </w:tc>
        <w:tc>
          <w:tcPr>
            <w:tcW w:w="4921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 xml:space="preserve">Собрать Герб РФ из фрагментов </w:t>
            </w:r>
            <w:proofErr w:type="spellStart"/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пазла</w:t>
            </w:r>
            <w:proofErr w:type="spellEnd"/>
          </w:p>
        </w:tc>
      </w:tr>
      <w:tr w:rsidR="003B1726" w:rsidRPr="003B1726" w:rsidTr="00D602EC">
        <w:trPr>
          <w:jc w:val="center"/>
        </w:trPr>
        <w:tc>
          <w:tcPr>
            <w:tcW w:w="1873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Лапа помощи</w:t>
            </w:r>
          </w:p>
        </w:tc>
        <w:tc>
          <w:tcPr>
            <w:tcW w:w="2807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Акция добрых дел</w:t>
            </w:r>
          </w:p>
        </w:tc>
        <w:tc>
          <w:tcPr>
            <w:tcW w:w="4921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Помочь бездомным животными, оказав помощь приюту.</w:t>
            </w:r>
          </w:p>
        </w:tc>
      </w:tr>
      <w:tr w:rsidR="003B1726" w:rsidRPr="003B1726" w:rsidTr="00D602EC">
        <w:trPr>
          <w:jc w:val="center"/>
        </w:trPr>
        <w:tc>
          <w:tcPr>
            <w:tcW w:w="1873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 xml:space="preserve">От сердца к сердцу </w:t>
            </w:r>
          </w:p>
        </w:tc>
        <w:tc>
          <w:tcPr>
            <w:tcW w:w="2807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Акция добрых дел</w:t>
            </w:r>
          </w:p>
        </w:tc>
        <w:tc>
          <w:tcPr>
            <w:tcW w:w="4921" w:type="dxa"/>
          </w:tcPr>
          <w:p w:rsidR="003B1726" w:rsidRPr="003B1726" w:rsidRDefault="003B1726" w:rsidP="003B1726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рамках Декады инвалидов </w:t>
            </w:r>
            <w:r w:rsidRPr="003B172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в</w:t>
            </w:r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3B172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школе</w:t>
            </w:r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проводится </w:t>
            </w:r>
            <w:r w:rsidRPr="003B172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акция</w:t>
            </w:r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«</w:t>
            </w:r>
            <w:r w:rsidRPr="003B172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От</w:t>
            </w:r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3B172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сердца</w:t>
            </w:r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– </w:t>
            </w:r>
            <w:r w:rsidRPr="003B172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к</w:t>
            </w:r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3B172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сердцу</w:t>
            </w:r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!». Создан пункт приема вещей, которые можно подарить людям из общества инвалидов. Мы просим вас не остаться равнодушными и подарить частичку тепла, так нужную всем тем, кто нуждается в особом внимании и заботе</w:t>
            </w:r>
          </w:p>
        </w:tc>
      </w:tr>
      <w:tr w:rsidR="003B1726" w:rsidRPr="003B1726" w:rsidTr="00D602EC">
        <w:trPr>
          <w:jc w:val="center"/>
        </w:trPr>
        <w:tc>
          <w:tcPr>
            <w:tcW w:w="1873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r w:rsidRPr="003B17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мужества «Вавилов»</w:t>
            </w:r>
          </w:p>
        </w:tc>
        <w:tc>
          <w:tcPr>
            <w:tcW w:w="2807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Демонстрация </w:t>
            </w:r>
            <w:r w:rsidRPr="003B17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фильма.</w:t>
            </w:r>
          </w:p>
        </w:tc>
        <w:tc>
          <w:tcPr>
            <w:tcW w:w="4921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Познакомить учащихся с биографией </w:t>
            </w:r>
            <w:r w:rsidRPr="003B17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Вавилова, показать связь ученого с нашим краем.</w:t>
            </w:r>
          </w:p>
        </w:tc>
      </w:tr>
      <w:tr w:rsidR="003B1726" w:rsidRPr="003B1726" w:rsidTr="00D602EC">
        <w:trPr>
          <w:trHeight w:val="1228"/>
          <w:jc w:val="center"/>
        </w:trPr>
        <w:tc>
          <w:tcPr>
            <w:tcW w:w="1873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«Покорми птиц»</w:t>
            </w:r>
          </w:p>
        </w:tc>
        <w:tc>
          <w:tcPr>
            <w:tcW w:w="2807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Акция добрых дел</w:t>
            </w:r>
          </w:p>
        </w:tc>
        <w:tc>
          <w:tcPr>
            <w:tcW w:w="4921" w:type="dxa"/>
          </w:tcPr>
          <w:p w:rsidR="003B1726" w:rsidRPr="003B1726" w:rsidRDefault="003B1726" w:rsidP="003B1726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холодное время года перед зимующими </w:t>
            </w:r>
            <w:r w:rsidRPr="003B172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птицами</w:t>
            </w:r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встает два жизненно важных вопроса: как прокормиться и куда спрятаться на ночь от холодов. </w:t>
            </w:r>
          </w:p>
        </w:tc>
      </w:tr>
      <w:tr w:rsidR="003B1726" w:rsidRPr="003B1726" w:rsidTr="00D602EC">
        <w:trPr>
          <w:jc w:val="center"/>
        </w:trPr>
        <w:tc>
          <w:tcPr>
            <w:tcW w:w="1873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День снятия блокады Ленинграда</w:t>
            </w:r>
          </w:p>
        </w:tc>
        <w:tc>
          <w:tcPr>
            <w:tcW w:w="2807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Фильм о детях блокадниках.</w:t>
            </w:r>
          </w:p>
        </w:tc>
        <w:tc>
          <w:tcPr>
            <w:tcW w:w="4921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Одно и важных и наиболее трепетных мероприятий. Передать учащимся воспоминания того времени и ужас, какой испытали жители и дети блокадного Ленинграда. Огромное количество людей было эвакуировано в Саратовскую область.</w:t>
            </w:r>
          </w:p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 xml:space="preserve">В их числе была и моя бабушка. Коренная </w:t>
            </w:r>
            <w:proofErr w:type="spellStart"/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ленинградка</w:t>
            </w:r>
            <w:proofErr w:type="spellEnd"/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B1726" w:rsidRPr="003B1726" w:rsidTr="00D602EC">
        <w:trPr>
          <w:jc w:val="center"/>
        </w:trPr>
        <w:tc>
          <w:tcPr>
            <w:tcW w:w="1873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 xml:space="preserve">Конкуры «Судьба планеты в наших руках», «Есть такая профессия Родину защищать», «Космос глазами детей», «Неопалимая Купина», </w:t>
            </w:r>
            <w:r w:rsidRPr="003B17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«Героям Победы Слава»</w:t>
            </w:r>
          </w:p>
        </w:tc>
        <w:tc>
          <w:tcPr>
            <w:tcW w:w="2807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Конкурс рисунков</w:t>
            </w:r>
          </w:p>
        </w:tc>
        <w:tc>
          <w:tcPr>
            <w:tcW w:w="4921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Наше участие-это всегда призовое место.</w:t>
            </w:r>
          </w:p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Рисунки имеют прямое отношение к краеведению,</w:t>
            </w:r>
          </w:p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Ребята любят изображать своих героев и кумиров.</w:t>
            </w:r>
          </w:p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proofErr w:type="gramStart"/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примеру</w:t>
            </w:r>
            <w:proofErr w:type="gramEnd"/>
            <w:r w:rsidRPr="003B1726">
              <w:rPr>
                <w:rFonts w:ascii="Times New Roman" w:hAnsi="Times New Roman" w:cs="Times New Roman"/>
                <w:sz w:val="28"/>
                <w:szCs w:val="28"/>
              </w:rPr>
              <w:t xml:space="preserve"> пожарников, космонавтов, учителей.</w:t>
            </w:r>
          </w:p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Многие из них также оставили свой след в истории нашего края (Гагарин, Скоморохов, Танцоров)</w:t>
            </w:r>
          </w:p>
        </w:tc>
      </w:tr>
      <w:tr w:rsidR="003B1726" w:rsidRPr="003B1726" w:rsidTr="00D602EC">
        <w:trPr>
          <w:jc w:val="center"/>
        </w:trPr>
        <w:tc>
          <w:tcPr>
            <w:tcW w:w="1873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«Тур по городу Красноармейску» «Памятники Красноармейского района» « Связь группы крови с характером наследования»</w:t>
            </w:r>
          </w:p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7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Исследовательские проекты</w:t>
            </w:r>
          </w:p>
        </w:tc>
        <w:tc>
          <w:tcPr>
            <w:tcW w:w="4921" w:type="dxa"/>
          </w:tcPr>
          <w:p w:rsidR="003B1726" w:rsidRPr="003B1726" w:rsidRDefault="003B1726" w:rsidP="003B1726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Еще один путь  – изучение школьниками истории родного края в ходе углубленного исследовательского поиска. В этом случае ученики выступают в роли юных ученых-исследователей, </w:t>
            </w:r>
            <w:r w:rsidRPr="003B1726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школьников в различных делах, проектах: охране и восстановлении памятников истории и культуры</w:t>
            </w:r>
            <w:proofErr w:type="gramStart"/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</w:t>
            </w:r>
            <w:proofErr w:type="gramEnd"/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условиях школы это обычно члены краеведческих кружков и Точки роста. </w:t>
            </w:r>
            <w:proofErr w:type="gramStart"/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Нами были представлены на различных конференциях проекты по краеведению родного края «Тур по городу Красноармейску», « Памятники природы моей малой Родины»).</w:t>
            </w:r>
            <w:proofErr w:type="gramEnd"/>
          </w:p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726" w:rsidRPr="003B1726" w:rsidTr="00D602EC">
        <w:trPr>
          <w:jc w:val="center"/>
        </w:trPr>
        <w:tc>
          <w:tcPr>
            <w:tcW w:w="1873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«По аллее воинской славы. Великие полководцы России»</w:t>
            </w:r>
          </w:p>
        </w:tc>
        <w:tc>
          <w:tcPr>
            <w:tcW w:w="2807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Региональнопросветительно-патриотический</w:t>
            </w:r>
            <w:proofErr w:type="spellEnd"/>
            <w:r w:rsidRPr="003B1726">
              <w:rPr>
                <w:rFonts w:ascii="Times New Roman" w:hAnsi="Times New Roman" w:cs="Times New Roman"/>
                <w:sz w:val="28"/>
                <w:szCs w:val="28"/>
              </w:rPr>
              <w:t xml:space="preserve"> проект </w:t>
            </w:r>
          </w:p>
        </w:tc>
        <w:tc>
          <w:tcPr>
            <w:tcW w:w="4921" w:type="dxa"/>
          </w:tcPr>
          <w:p w:rsidR="003B1726" w:rsidRPr="003B1726" w:rsidRDefault="003B1726" w:rsidP="003B1726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Надо отметить  с каким восторгом ребята принимают участия в таких мероприятиях</w:t>
            </w:r>
            <w:proofErr w:type="gramStart"/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.</w:t>
            </w:r>
            <w:proofErr w:type="gramEnd"/>
          </w:p>
          <w:p w:rsidR="003B1726" w:rsidRPr="003B1726" w:rsidRDefault="003B1726" w:rsidP="003B1726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gramStart"/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Становятся сами участниками пишут</w:t>
            </w:r>
            <w:proofErr w:type="gramEnd"/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эссе по посещению экскурсии, организуют беседы с полководцами, такое мероприятие получило высокую оценку, было размещено на школьном сайте.</w:t>
            </w:r>
          </w:p>
        </w:tc>
      </w:tr>
      <w:tr w:rsidR="003B1726" w:rsidRPr="003B1726" w:rsidTr="00D602EC">
        <w:trPr>
          <w:jc w:val="center"/>
        </w:trPr>
        <w:tc>
          <w:tcPr>
            <w:tcW w:w="1873" w:type="dxa"/>
          </w:tcPr>
          <w:p w:rsidR="003B1726" w:rsidRPr="003B1726" w:rsidRDefault="003B1726" w:rsidP="003B1726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Поездка в </w:t>
            </w:r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музей </w:t>
            </w:r>
            <w:proofErr w:type="gramStart"/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</w:t>
            </w:r>
            <w:proofErr w:type="gramEnd"/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Саратов «Музей шоколада»</w:t>
            </w:r>
          </w:p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7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Посещение музея</w:t>
            </w:r>
            <w:proofErr w:type="gramStart"/>
            <w:r w:rsidRPr="003B1726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3B17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1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17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Сотрудники музея  в игровой форме </w:t>
            </w:r>
            <w:r w:rsidRPr="003B17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познакомили </w:t>
            </w:r>
            <w:proofErr w:type="gramStart"/>
            <w:r w:rsidRPr="003B17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обучающихся</w:t>
            </w:r>
            <w:proofErr w:type="gramEnd"/>
            <w:r w:rsidRPr="003B17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 информацией о музее шоколада, ребята приняли участие в изготовлении шоколада.</w:t>
            </w:r>
          </w:p>
        </w:tc>
      </w:tr>
      <w:tr w:rsidR="003B1726" w:rsidRPr="003B1726" w:rsidTr="00D602EC">
        <w:trPr>
          <w:jc w:val="center"/>
        </w:trPr>
        <w:tc>
          <w:tcPr>
            <w:tcW w:w="1873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17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Международный день Земли</w:t>
            </w:r>
          </w:p>
        </w:tc>
        <w:tc>
          <w:tcPr>
            <w:tcW w:w="2807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Викторина по страницам Красной Книги Саратовской области</w:t>
            </w:r>
          </w:p>
        </w:tc>
        <w:tc>
          <w:tcPr>
            <w:tcW w:w="4921" w:type="dxa"/>
          </w:tcPr>
          <w:p w:rsidR="003B1726" w:rsidRPr="003B1726" w:rsidRDefault="003B1726" w:rsidP="003B1726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Животных и растений становится с каждым годом все меньше и их ...показать, что создание </w:t>
            </w:r>
            <w:r w:rsidRPr="003B172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Красной</w:t>
            </w:r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3B1726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книги</w:t>
            </w:r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– это информация, которую необходимо донести до человека о том, что природа нуждается в защите. Показать, какие именно животные и растения нуждаются в помощи и охране в нашей местности. Ежегодно отмечаем « День Земли», стараясь организовать событие так, чтобы оно было связано с родным нам краем</w:t>
            </w:r>
          </w:p>
        </w:tc>
      </w:tr>
      <w:tr w:rsidR="003B1726" w:rsidRPr="003B1726" w:rsidTr="00D602EC">
        <w:trPr>
          <w:trHeight w:val="828"/>
          <w:jc w:val="center"/>
        </w:trPr>
        <w:tc>
          <w:tcPr>
            <w:tcW w:w="1873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Школьный двор</w:t>
            </w:r>
          </w:p>
        </w:tc>
        <w:tc>
          <w:tcPr>
            <w:tcW w:w="2807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Акция «Мои зеленые друзья»</w:t>
            </w:r>
          </w:p>
        </w:tc>
        <w:tc>
          <w:tcPr>
            <w:tcW w:w="4921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17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Участие в субботниках, посади клумбу. Озеленение и уборка школьной территории, приобщает к труду.</w:t>
            </w:r>
          </w:p>
        </w:tc>
      </w:tr>
      <w:tr w:rsidR="003B1726" w:rsidRPr="003B1726" w:rsidTr="00D602EC">
        <w:trPr>
          <w:trHeight w:val="264"/>
          <w:jc w:val="center"/>
        </w:trPr>
        <w:tc>
          <w:tcPr>
            <w:tcW w:w="1873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Эколята</w:t>
            </w:r>
            <w:proofErr w:type="spellEnd"/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, молодые защитники природы»</w:t>
            </w:r>
          </w:p>
        </w:tc>
        <w:tc>
          <w:tcPr>
            <w:tcW w:w="2807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 xml:space="preserve">Конкурс региональный </w:t>
            </w:r>
          </w:p>
        </w:tc>
        <w:tc>
          <w:tcPr>
            <w:tcW w:w="4921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17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Знания о родном крае. Участие в проектах, викторинах. Прививать любовь у ребят к своей малой Родине.</w:t>
            </w:r>
          </w:p>
        </w:tc>
      </w:tr>
      <w:tr w:rsidR="003B1726" w:rsidRPr="003B1726" w:rsidTr="00D602EC">
        <w:trPr>
          <w:trHeight w:val="312"/>
          <w:jc w:val="center"/>
        </w:trPr>
        <w:tc>
          <w:tcPr>
            <w:tcW w:w="1873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«Служи Солдат», «Бессмертный полк»</w:t>
            </w:r>
          </w:p>
        </w:tc>
        <w:tc>
          <w:tcPr>
            <w:tcW w:w="2807" w:type="dxa"/>
          </w:tcPr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</w:rPr>
              <w:t>Акция добрых дел</w:t>
            </w:r>
          </w:p>
        </w:tc>
        <w:tc>
          <w:tcPr>
            <w:tcW w:w="4921" w:type="dxa"/>
          </w:tcPr>
          <w:p w:rsidR="003B1726" w:rsidRPr="003B1726" w:rsidRDefault="003B1726" w:rsidP="003B1726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 забываем мы и о подвигах, тех кто принимает участие в СВО, об участниках Великой Отечественной Войн</w:t>
            </w:r>
            <w:proofErr w:type="gramStart"/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ы(</w:t>
            </w:r>
            <w:proofErr w:type="gramEnd"/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акция «Служи Солдат», </w:t>
            </w:r>
            <w:r w:rsidRPr="003B172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«Бессмертный полк»).</w:t>
            </w:r>
          </w:p>
          <w:p w:rsidR="003B1726" w:rsidRPr="003B1726" w:rsidRDefault="003B1726" w:rsidP="003B1726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3B1726" w:rsidRPr="003B1726" w:rsidRDefault="003B1726" w:rsidP="003B1726">
      <w:pPr>
        <w:pStyle w:val="a5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B1726" w:rsidRPr="003B1726" w:rsidRDefault="003B1726" w:rsidP="003B1726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1726">
        <w:rPr>
          <w:rFonts w:ascii="Times New Roman" w:hAnsi="Times New Roman" w:cs="Times New Roman"/>
          <w:bCs/>
          <w:sz w:val="28"/>
          <w:szCs w:val="28"/>
        </w:rPr>
        <w:t xml:space="preserve">А также  мои работы по краеведению  это </w:t>
      </w:r>
      <w:r w:rsidRPr="003B1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публикации на различных платформах </w:t>
      </w:r>
    </w:p>
    <w:p w:rsidR="003B1726" w:rsidRPr="003B1726" w:rsidRDefault="003B1726" w:rsidP="003B1726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1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 </w:t>
      </w:r>
      <w:proofErr w:type="spellStart"/>
      <w:r w:rsidRPr="003B1726">
        <w:rPr>
          <w:rFonts w:ascii="Times New Roman" w:hAnsi="Times New Roman" w:cs="Times New Roman"/>
          <w:sz w:val="28"/>
          <w:szCs w:val="28"/>
          <w:shd w:val="clear" w:color="auto" w:fill="FFFFFF"/>
        </w:rPr>
        <w:t>Инфоурок</w:t>
      </w:r>
      <w:proofErr w:type="spellEnd"/>
      <w:r w:rsidRPr="003B1726">
        <w:rPr>
          <w:rFonts w:ascii="Times New Roman" w:hAnsi="Times New Roman" w:cs="Times New Roman"/>
          <w:sz w:val="28"/>
          <w:szCs w:val="28"/>
          <w:shd w:val="clear" w:color="auto" w:fill="FFFFFF"/>
        </w:rPr>
        <w:t>, Наука и образование, сайт Министерства  Саратовской области доп</w:t>
      </w:r>
      <w:proofErr w:type="gramStart"/>
      <w:r w:rsidRPr="003B1726">
        <w:rPr>
          <w:rFonts w:ascii="Times New Roman" w:hAnsi="Times New Roman" w:cs="Times New Roman"/>
          <w:sz w:val="28"/>
          <w:szCs w:val="28"/>
          <w:shd w:val="clear" w:color="auto" w:fill="FFFFFF"/>
        </w:rPr>
        <w:t>.о</w:t>
      </w:r>
      <w:proofErr w:type="gramEnd"/>
      <w:r w:rsidRPr="003B1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бразования «Областной центр экологии» ) </w:t>
      </w:r>
    </w:p>
    <w:p w:rsidR="003B1726" w:rsidRPr="003B1726" w:rsidRDefault="003B1726" w:rsidP="003B1726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1726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 самостоятельно занимались поиском информации, посещали памятные места нашего края. Создавали фильм и презентации, как правило, участвуют школьники, особо увлеченные и интересующиеся историей родного края.</w:t>
      </w:r>
    </w:p>
    <w:p w:rsidR="003B1726" w:rsidRPr="003B1726" w:rsidRDefault="003B1726" w:rsidP="003B1726">
      <w:pPr>
        <w:pStyle w:val="a5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B1726" w:rsidRPr="003B1726" w:rsidRDefault="003B1726" w:rsidP="003B1726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B1726" w:rsidRPr="003B1726" w:rsidRDefault="003B1726" w:rsidP="003B1726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1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1726">
        <w:rPr>
          <w:rFonts w:ascii="Times New Roman" w:hAnsi="Times New Roman" w:cs="Times New Roman"/>
          <w:bCs/>
          <w:sz w:val="28"/>
          <w:szCs w:val="28"/>
        </w:rPr>
        <w:t xml:space="preserve">В результате проведения практики, мы увидели, что можно проводить много таких мероприятий. </w:t>
      </w:r>
    </w:p>
    <w:p w:rsidR="003B1726" w:rsidRPr="003B1726" w:rsidRDefault="003B1726" w:rsidP="003B172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1726">
        <w:rPr>
          <w:rFonts w:ascii="Times New Roman" w:hAnsi="Times New Roman" w:cs="Times New Roman"/>
          <w:bCs/>
          <w:sz w:val="28"/>
          <w:szCs w:val="28"/>
        </w:rPr>
        <w:t>Рисунки, акции, проекты, получили  положительный отклик у детей и педагогов. Поэтому, мы продолжим работать в данном направлении и в 6 классе.</w:t>
      </w:r>
    </w:p>
    <w:p w:rsidR="003B1726" w:rsidRPr="003B1726" w:rsidRDefault="003B1726" w:rsidP="003B172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1726">
        <w:rPr>
          <w:rFonts w:ascii="Times New Roman" w:hAnsi="Times New Roman" w:cs="Times New Roman"/>
          <w:sz w:val="28"/>
          <w:szCs w:val="28"/>
        </w:rPr>
        <w:t xml:space="preserve"> Информация </w:t>
      </w:r>
      <w:proofErr w:type="gramStart"/>
      <w:r w:rsidRPr="003B172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B1726">
        <w:rPr>
          <w:rFonts w:ascii="Times New Roman" w:hAnsi="Times New Roman" w:cs="Times New Roman"/>
          <w:sz w:val="28"/>
          <w:szCs w:val="28"/>
        </w:rPr>
        <w:t xml:space="preserve"> всех проведенных мероприятиях размещена на странице </w:t>
      </w:r>
      <w:hyperlink r:id="rId5" w:history="1">
        <w:r w:rsidRPr="003B1726">
          <w:rPr>
            <w:rStyle w:val="a7"/>
            <w:rFonts w:ascii="Times New Roman" w:hAnsi="Times New Roman" w:cs="Times New Roman"/>
            <w:sz w:val="28"/>
            <w:szCs w:val="28"/>
          </w:rPr>
          <w:t>https://infourok.ru/site/upload</w:t>
        </w:r>
      </w:hyperlink>
    </w:p>
    <w:p w:rsidR="003B1726" w:rsidRPr="003B1726" w:rsidRDefault="003B1726" w:rsidP="003B1726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72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Ссылка на муниципальную конференцию</w:t>
      </w:r>
      <w:r w:rsidRPr="003B1726">
        <w:rPr>
          <w:rFonts w:ascii="Times New Roman" w:hAnsi="Times New Roman" w:cs="Times New Roman"/>
          <w:color w:val="2C2D2E"/>
          <w:sz w:val="28"/>
          <w:szCs w:val="28"/>
        </w:rPr>
        <w:br/>
      </w:r>
      <w:hyperlink r:id="rId6" w:tgtFrame="_blank" w:history="1">
        <w:r w:rsidRPr="003B1726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https://shkola2krasnoarmejsk-r64.gosweb.gosuslugi.ru/roditelyam-i-uchenikam/novosti/novosti-193_164.html</w:t>
        </w:r>
      </w:hyperlink>
      <w:r w:rsidRPr="003B1726">
        <w:rPr>
          <w:rFonts w:ascii="Times New Roman" w:hAnsi="Times New Roman" w:cs="Times New Roman"/>
          <w:color w:val="2C2D2E"/>
          <w:sz w:val="28"/>
          <w:szCs w:val="28"/>
        </w:rPr>
        <w:br/>
      </w:r>
      <w:r w:rsidRPr="003B172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​</w:t>
      </w:r>
      <w:r w:rsidRPr="003B1726">
        <w:rPr>
          <w:rFonts w:ascii="Times New Roman" w:hAnsi="Times New Roman" w:cs="Times New Roman"/>
          <w:color w:val="2C2D2E"/>
          <w:sz w:val="28"/>
          <w:szCs w:val="28"/>
        </w:rPr>
        <w:br/>
      </w:r>
      <w:r w:rsidRPr="003B172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Ссылка на отзыв</w:t>
      </w:r>
      <w:r w:rsidRPr="003B1726">
        <w:rPr>
          <w:rFonts w:ascii="Times New Roman" w:hAnsi="Times New Roman" w:cs="Times New Roman"/>
          <w:color w:val="2C2D2E"/>
          <w:sz w:val="28"/>
          <w:szCs w:val="28"/>
        </w:rPr>
        <w:br/>
      </w:r>
      <w:hyperlink r:id="rId7" w:tgtFrame="_blank" w:history="1">
        <w:r w:rsidRPr="003B1726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https://vk.com/public180545476?w=wall-180545476_248</w:t>
        </w:r>
      </w:hyperlink>
      <w:r w:rsidRPr="003B1726">
        <w:rPr>
          <w:rFonts w:ascii="Times New Roman" w:hAnsi="Times New Roman" w:cs="Times New Roman"/>
          <w:color w:val="2C2D2E"/>
          <w:sz w:val="28"/>
          <w:szCs w:val="28"/>
        </w:rPr>
        <w:br/>
      </w:r>
      <w:r w:rsidRPr="003B172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​</w:t>
      </w:r>
    </w:p>
    <w:p w:rsidR="003B1726" w:rsidRPr="003B1726" w:rsidRDefault="003B1726" w:rsidP="003B1726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726">
        <w:rPr>
          <w:rFonts w:ascii="Times New Roman" w:eastAsia="Times New Roman" w:hAnsi="Times New Roman" w:cs="Times New Roman"/>
          <w:sz w:val="28"/>
          <w:szCs w:val="28"/>
        </w:rPr>
        <w:t>   </w:t>
      </w:r>
    </w:p>
    <w:p w:rsidR="00FA4CCF" w:rsidRPr="003B1726" w:rsidRDefault="00FA4CCF" w:rsidP="003B17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A4CCF" w:rsidRPr="003B1726" w:rsidSect="00AB2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16D89"/>
    <w:multiLevelType w:val="hybridMultilevel"/>
    <w:tmpl w:val="117AEE04"/>
    <w:lvl w:ilvl="0" w:tplc="D1565EBE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1726"/>
    <w:rsid w:val="0004655D"/>
    <w:rsid w:val="00127BDD"/>
    <w:rsid w:val="003B1726"/>
    <w:rsid w:val="007025CD"/>
    <w:rsid w:val="008166E7"/>
    <w:rsid w:val="00960B17"/>
    <w:rsid w:val="00AB2E8A"/>
    <w:rsid w:val="00B24D5A"/>
    <w:rsid w:val="00FA4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E8A"/>
  </w:style>
  <w:style w:type="paragraph" w:styleId="1">
    <w:name w:val="heading 1"/>
    <w:basedOn w:val="a"/>
    <w:link w:val="10"/>
    <w:uiPriority w:val="9"/>
    <w:qFormat/>
    <w:rsid w:val="003B17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B1726"/>
    <w:pPr>
      <w:spacing w:after="0" w:line="200" w:lineRule="atLeast"/>
      <w:jc w:val="both"/>
    </w:pPr>
    <w:rPr>
      <w:rFonts w:ascii="Noto Sans Devanagari" w:eastAsia="Times New Roman" w:hAnsi="Noto Sans Devanagari" w:cs="Times New Roman"/>
      <w:color w:val="000000"/>
      <w:sz w:val="36"/>
      <w:szCs w:val="20"/>
    </w:rPr>
  </w:style>
  <w:style w:type="character" w:customStyle="1" w:styleId="a4">
    <w:name w:val="Основной текст Знак"/>
    <w:basedOn w:val="a0"/>
    <w:link w:val="a3"/>
    <w:semiHidden/>
    <w:rsid w:val="003B1726"/>
    <w:rPr>
      <w:rFonts w:ascii="Noto Sans Devanagari" w:eastAsia="Times New Roman" w:hAnsi="Noto Sans Devanagari" w:cs="Times New Roman"/>
      <w:color w:val="000000"/>
      <w:sz w:val="36"/>
      <w:szCs w:val="20"/>
    </w:rPr>
  </w:style>
  <w:style w:type="character" w:customStyle="1" w:styleId="10">
    <w:name w:val="Заголовок 1 Знак"/>
    <w:basedOn w:val="a0"/>
    <w:link w:val="1"/>
    <w:uiPriority w:val="9"/>
    <w:rsid w:val="003B172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No Spacing"/>
    <w:uiPriority w:val="1"/>
    <w:qFormat/>
    <w:rsid w:val="003B1726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B172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B1726"/>
    <w:rPr>
      <w:color w:val="0000FF"/>
      <w:u w:val="single"/>
    </w:rPr>
  </w:style>
  <w:style w:type="table" w:styleId="a8">
    <w:name w:val="Table Grid"/>
    <w:basedOn w:val="a1"/>
    <w:uiPriority w:val="59"/>
    <w:rsid w:val="003B172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816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7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5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08410">
          <w:marLeft w:val="0"/>
          <w:marRight w:val="0"/>
          <w:marTop w:val="240"/>
          <w:marBottom w:val="240"/>
          <w:divBdr>
            <w:top w:val="single" w:sz="4" w:space="12" w:color="E0E0E0"/>
            <w:left w:val="single" w:sz="4" w:space="12" w:color="E0E0E0"/>
            <w:bottom w:val="single" w:sz="4" w:space="12" w:color="E0E0E0"/>
            <w:right w:val="single" w:sz="4" w:space="12" w:color="E0E0E0"/>
          </w:divBdr>
        </w:div>
      </w:divsChild>
    </w:div>
    <w:div w:id="20155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public180545476?w=wall-180545476_2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kola2krasnoarmejsk-r64.gosweb.gosuslugi.ru/roditelyam-i-uchenikam/novosti/novosti-193_164.html" TargetMode="External"/><Relationship Id="rId5" Type="http://schemas.openxmlformats.org/officeDocument/2006/relationships/hyperlink" Target="https://infourok.ru/site/uploa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1510</Words>
  <Characters>8611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GMR</cp:lastModifiedBy>
  <cp:revision>8</cp:revision>
  <dcterms:created xsi:type="dcterms:W3CDTF">2024-10-21T17:49:00Z</dcterms:created>
  <dcterms:modified xsi:type="dcterms:W3CDTF">2025-10-24T00:52:00Z</dcterms:modified>
</cp:coreProperties>
</file>